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07D7" w14:textId="77777777" w:rsidR="00B06CB1" w:rsidRPr="00B06CB1" w:rsidRDefault="00B06CB1" w:rsidP="00B06CB1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关于申报省级高校课程</w:t>
      </w:r>
      <w:proofErr w:type="gramStart"/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思政教学</w:t>
      </w:r>
      <w:proofErr w:type="gramEnd"/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建设项目的通知</w:t>
      </w:r>
    </w:p>
    <w:p w14:paraId="240497ED" w14:textId="77777777" w:rsidR="00B06CB1" w:rsidRPr="00B06CB1" w:rsidRDefault="00B06CB1" w:rsidP="00B06CB1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B06CB1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发布时间：2021-04-12 08:24:20  部门：教务部  浏览量：36  </w:t>
      </w:r>
    </w:p>
    <w:p w14:paraId="5F452A40" w14:textId="77777777" w:rsidR="00B06CB1" w:rsidRPr="00B06CB1" w:rsidRDefault="00B06CB1" w:rsidP="00B06CB1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各学院：</w:t>
      </w:r>
    </w:p>
    <w:p w14:paraId="7B72BA34" w14:textId="77777777" w:rsidR="00B06CB1" w:rsidRPr="00B06CB1" w:rsidRDefault="00B06CB1" w:rsidP="00B06CB1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       </w:t>
      </w: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为贯彻落实教育部《高等学校课程思政建设指导纲要》《浙江省高校课程思政建设实施方案》，切实推进高校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课程思政建设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，浙江省教育厅启动开展高校课程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思政教学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项目建设工作（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浙教办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函〔2021〕73号，附件1），现将有关申报推荐事项通知如下：</w:t>
      </w:r>
    </w:p>
    <w:p w14:paraId="7B5E5EBD" w14:textId="77777777" w:rsidR="00B06CB1" w:rsidRPr="00B06CB1" w:rsidRDefault="00B06CB1" w:rsidP="00B06CB1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</w:t>
      </w: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一、申报范围及要求</w:t>
      </w:r>
    </w:p>
    <w:p w14:paraId="6E65709E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1.按分配数量限额推荐，2021年我校可申报省级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课程思政示范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课程10门</w:t>
      </w: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u w:val="single"/>
        </w:rPr>
        <w:t>（各学院可推荐1-2门）</w:t>
      </w: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、课程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思政教学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研究项目6项</w:t>
      </w: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u w:val="single"/>
        </w:rPr>
        <w:t>（各学院可推荐1项）</w:t>
      </w: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课程思政示范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基层教学组织1个</w:t>
      </w: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u w:val="single"/>
        </w:rPr>
        <w:t>（各学院可推荐1个）</w:t>
      </w: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、课程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思政教学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研究示范中心1个和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课程思政建设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示范校1所。</w:t>
      </w:r>
    </w:p>
    <w:p w14:paraId="449E5642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2.省级课程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思政教学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项目分评审类和备案类2类，</w:t>
      </w: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示范课程、教学研究示范中心和示范校为评审类项目，</w:t>
      </w: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教学研究项目、示范基层教学组织为备案类。</w:t>
      </w: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上述项目采取“先立项建设，后评估认定”方式，建设期一般为2年（其中示范课程验收时须至少经过两个学期的课程教学实践），</w:t>
      </w: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建设期满，经评估合格予以认定，并授予相应称号，不合格的予以淘汰。</w:t>
      </w:r>
    </w:p>
    <w:p w14:paraId="095FFB5F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3.具体申报要求详见附件，特别强调：</w:t>
      </w:r>
    </w:p>
    <w:p w14:paraId="423B1360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①示范课程主要为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非思政类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课程，省级（含）以上一流课程、“战疫”相关课程、校级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课程思政示范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优秀课程优先推荐，申报时可考虑不同类型课程，以错位竞争；</w:t>
      </w:r>
    </w:p>
    <w:p w14:paraId="6F6315A0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②省级课程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思政教学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研究项目列入高校“十四五”省级教学改革研究项目计划，项目主持人仅限一人，参与人一般不同时参与2个以上同级项目，凡有省级及以上教学改革项目未通过结题验收的主持人不得申报；</w:t>
      </w:r>
    </w:p>
    <w:p w14:paraId="47418D77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③示范基层教学组织要以专业或课程（群）为依托，优先推荐具有跨校开展线上或线下教学教研相关活动、共享课程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思政教学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改革相关成果的基层教学组织。</w:t>
      </w:r>
    </w:p>
    <w:p w14:paraId="38DCEF43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二、申报方式及材料报送</w:t>
      </w:r>
    </w:p>
    <w:p w14:paraId="0ED3BFCD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1. 4月20日前，学院认真规范做好组织推荐，上报电子材料和汇总表（申报材料详见附件2-6，汇总表见附件7）；</w:t>
      </w:r>
    </w:p>
    <w:p w14:paraId="6C71C282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2. 4月20日至4月30日，教务部组织材料审查、评议评审、校内公示等各环节工作，并提交学校教学委员会或校长办公会审议；</w:t>
      </w:r>
    </w:p>
    <w:p w14:paraId="633FE76A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3. 5月1日至5月5日，推荐项目完善材料；</w:t>
      </w:r>
    </w:p>
    <w:p w14:paraId="259DC6D2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4. 5月6日至5月10日，完成网上申报。</w:t>
      </w:r>
    </w:p>
    <w:p w14:paraId="30E11CB0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471660D5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联系人：林怡88222477；杨亚萍88226231</w:t>
      </w:r>
    </w:p>
    <w:p w14:paraId="408D9D80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13E01457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1679031B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教 </w:t>
      </w:r>
      <w:proofErr w:type="gramStart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务</w:t>
      </w:r>
      <w:proofErr w:type="gramEnd"/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部</w:t>
      </w:r>
    </w:p>
    <w:p w14:paraId="3B78F0CF" w14:textId="77777777" w:rsidR="00B06CB1" w:rsidRPr="00B06CB1" w:rsidRDefault="00B06CB1" w:rsidP="00B06CB1">
      <w:pPr>
        <w:widowControl/>
        <w:shd w:val="clear" w:color="auto" w:fill="FFFFFF"/>
        <w:spacing w:line="432" w:lineRule="atLeast"/>
        <w:ind w:firstLine="560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6CB1">
        <w:rPr>
          <w:rFonts w:ascii="微软雅黑" w:eastAsia="微软雅黑" w:hAnsi="微软雅黑" w:cs="宋体" w:hint="eastAsia"/>
          <w:color w:val="333333"/>
          <w:kern w:val="0"/>
          <w:szCs w:val="21"/>
        </w:rPr>
        <w:t>2021年4月12日</w:t>
      </w:r>
    </w:p>
    <w:p w14:paraId="29BB1269" w14:textId="77777777" w:rsidR="00C65AB3" w:rsidRDefault="00C65AB3"/>
    <w:sectPr w:rsidR="00C6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B1"/>
    <w:rsid w:val="00B06CB1"/>
    <w:rsid w:val="00C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3477"/>
  <w15:chartTrackingRefBased/>
  <w15:docId w15:val="{E1A1C6EB-07AA-4CFB-9B93-90948662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B06CB1"/>
  </w:style>
  <w:style w:type="character" w:customStyle="1" w:styleId="publishdate">
    <w:name w:val="publishdate"/>
    <w:basedOn w:val="a0"/>
    <w:rsid w:val="00B06CB1"/>
  </w:style>
  <w:style w:type="character" w:customStyle="1" w:styleId="publisher">
    <w:name w:val="publisher"/>
    <w:basedOn w:val="a0"/>
    <w:rsid w:val="00B06CB1"/>
  </w:style>
  <w:style w:type="character" w:customStyle="1" w:styleId="visitamount">
    <w:name w:val="visitamount"/>
    <w:basedOn w:val="a0"/>
    <w:rsid w:val="00B0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09A6FA"/>
            <w:right w:val="none" w:sz="0" w:space="0" w:color="auto"/>
          </w:divBdr>
        </w:div>
        <w:div w:id="236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2021-04-12T01:10:00Z</dcterms:created>
  <dcterms:modified xsi:type="dcterms:W3CDTF">2021-04-12T01:10:00Z</dcterms:modified>
</cp:coreProperties>
</file>